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C" w:rsidRPr="004A1C7C" w:rsidRDefault="007A4ED0" w:rsidP="004A1C7C">
      <w:pPr>
        <w:spacing w:line="240" w:lineRule="auto"/>
        <w:rPr>
          <w:rFonts w:asciiTheme="minorHAnsi" w:hAnsiTheme="minorHAnsi"/>
        </w:rPr>
      </w:pPr>
      <w:r w:rsidRPr="004A1C7C">
        <w:rPr>
          <w:rFonts w:asciiTheme="minorHAnsi" w:hAnsiTheme="minorHAnsi"/>
          <w:b/>
          <w:bCs/>
          <w:u w:val="single"/>
        </w:rPr>
        <w:t>Notre Père</w:t>
      </w:r>
      <w:r w:rsidR="004A1C7C">
        <w:rPr>
          <w:bCs/>
        </w:rPr>
        <w:t xml:space="preserve"> : </w:t>
      </w:r>
      <w:r w:rsidR="00310BAC" w:rsidRPr="004A1C7C">
        <w:rPr>
          <w:rFonts w:asciiTheme="minorHAnsi" w:hAnsiTheme="minorHAnsi"/>
        </w:rPr>
        <w:t>Notre Père qui es aux cieux, que ton nom soit sanctifié, que ton règne vienne, que ta volonté soit faite sur la terre comme au ciel. Donne-nous aujourd’hui notre pain de ce jour. Pardonne-nous nos offenses, comme nous pardonnons aussi à ceux qui nous ont offensés. Et ne nous soumets pas à la tentation, mais délivre-nous du Mal.</w:t>
      </w:r>
      <w:r w:rsidR="00E257D0" w:rsidRPr="004A1C7C">
        <w:rPr>
          <w:rFonts w:asciiTheme="minorHAnsi" w:hAnsiTheme="minorHAnsi"/>
        </w:rPr>
        <w:t xml:space="preserve"> </w:t>
      </w:r>
      <w:r w:rsidR="00310BAC" w:rsidRPr="004A1C7C">
        <w:rPr>
          <w:rFonts w:asciiTheme="minorHAnsi" w:hAnsiTheme="minorHAnsi"/>
        </w:rPr>
        <w:t>Amen</w:t>
      </w:r>
    </w:p>
    <w:p w:rsidR="007A4ED0" w:rsidRPr="004A1C7C" w:rsidRDefault="007A4ED0" w:rsidP="007A4ED0">
      <w:pPr>
        <w:spacing w:line="240" w:lineRule="auto"/>
        <w:rPr>
          <w:rFonts w:asciiTheme="minorHAnsi" w:hAnsiTheme="minorHAnsi"/>
          <w:b/>
        </w:rPr>
      </w:pPr>
    </w:p>
    <w:p w:rsidR="00513583" w:rsidRPr="004A1C7C" w:rsidRDefault="00E3220B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rPr>
          <w:rFonts w:asciiTheme="minorHAnsi" w:hAnsiTheme="minorHAnsi"/>
          <w:b/>
          <w:bCs/>
          <w:u w:val="single"/>
        </w:rPr>
        <w:t>Agnus</w:t>
      </w:r>
    </w:p>
    <w:p w:rsidR="00F11F98" w:rsidRPr="004A1C7C" w:rsidRDefault="00F11F98" w:rsidP="00F11F98">
      <w:pPr>
        <w:spacing w:line="240" w:lineRule="auto"/>
        <w:rPr>
          <w:rFonts w:asciiTheme="minorHAnsi" w:hAnsiTheme="minorHAnsi"/>
          <w:b/>
          <w:bCs/>
        </w:rPr>
      </w:pPr>
      <w:r w:rsidRPr="004A1C7C">
        <w:rPr>
          <w:rFonts w:asciiTheme="minorHAnsi" w:hAnsiTheme="minorHAnsi"/>
          <w:b/>
          <w:bCs/>
        </w:rPr>
        <w:t xml:space="preserve">Agneau de Dieu qui prend nos péchés (bis) </w:t>
      </w:r>
    </w:p>
    <w:p w:rsidR="00F11F98" w:rsidRPr="004A1C7C" w:rsidRDefault="00F11F98" w:rsidP="00F11F98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Tu donnes joie au monde joie ! Tu donnes joie au monde</w:t>
      </w:r>
    </w:p>
    <w:p w:rsidR="00F11F98" w:rsidRPr="004A1C7C" w:rsidRDefault="00F11F98" w:rsidP="00F11F98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 xml:space="preserve">Tu donnes Vie au monde vie ! Tu donnes Vie au monde </w:t>
      </w:r>
    </w:p>
    <w:p w:rsidR="003C2FC4" w:rsidRPr="004A1C7C" w:rsidRDefault="00F11F98" w:rsidP="00F11F98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Tu donnes Paix au monde paix ! Tu donnes Paix au monde</w:t>
      </w:r>
    </w:p>
    <w:p w:rsidR="00F11F98" w:rsidRPr="004A1C7C" w:rsidRDefault="00F11F98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63436F" w:rsidRPr="004A1C7C" w:rsidRDefault="00103F06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rPr>
          <w:rFonts w:asciiTheme="minorHAnsi" w:hAnsiTheme="minorHAnsi"/>
          <w:b/>
          <w:bCs/>
          <w:u w:val="single"/>
        </w:rPr>
        <w:t>Communion</w:t>
      </w:r>
    </w:p>
    <w:p w:rsidR="00F11F98" w:rsidRPr="004A1C7C" w:rsidRDefault="00F11F98" w:rsidP="00F11F98">
      <w:pPr>
        <w:suppressAutoHyphens/>
        <w:spacing w:line="240" w:lineRule="auto"/>
        <w:rPr>
          <w:rFonts w:asciiTheme="minorHAnsi" w:hAnsiTheme="minorHAnsi"/>
          <w:b/>
          <w:bCs/>
        </w:rPr>
      </w:pPr>
      <w:r w:rsidRPr="004A1C7C">
        <w:rPr>
          <w:rFonts w:asciiTheme="minorHAnsi" w:hAnsiTheme="minorHAnsi"/>
          <w:b/>
          <w:bCs/>
        </w:rPr>
        <w:t>Voici le corps et le sang du Seigneur, la coupe du salut et le pain de la vie</w:t>
      </w:r>
    </w:p>
    <w:p w:rsidR="00F11F98" w:rsidRPr="004A1C7C" w:rsidRDefault="00F11F98" w:rsidP="00F11F98">
      <w:pPr>
        <w:suppressAutoHyphens/>
        <w:spacing w:line="240" w:lineRule="auto"/>
        <w:rPr>
          <w:rFonts w:asciiTheme="minorHAnsi" w:hAnsiTheme="minorHAnsi"/>
          <w:b/>
          <w:bCs/>
        </w:rPr>
      </w:pPr>
      <w:r w:rsidRPr="004A1C7C">
        <w:rPr>
          <w:rFonts w:asciiTheme="minorHAnsi" w:hAnsiTheme="minorHAnsi"/>
          <w:b/>
          <w:bCs/>
        </w:rPr>
        <w:t>Dieu immortel se donne en nourriture</w:t>
      </w:r>
      <w:r w:rsidR="004A1C7C">
        <w:rPr>
          <w:rFonts w:asciiTheme="minorHAnsi" w:hAnsiTheme="minorHAnsi"/>
          <w:b/>
          <w:bCs/>
        </w:rPr>
        <w:t>,</w:t>
      </w:r>
      <w:r w:rsidRPr="004A1C7C">
        <w:rPr>
          <w:rFonts w:asciiTheme="minorHAnsi" w:hAnsiTheme="minorHAnsi"/>
          <w:b/>
          <w:bCs/>
        </w:rPr>
        <w:t xml:space="preserve"> Pour que nous ayons la vie éternelle.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36"/>
        <w:gridCol w:w="3681"/>
      </w:tblGrid>
      <w:tr w:rsidR="00F11F98" w:rsidRPr="004A1C7C" w:rsidTr="004A1C7C">
        <w:tc>
          <w:tcPr>
            <w:tcW w:w="3544" w:type="dxa"/>
          </w:tcPr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11F98" w:rsidRPr="004A1C7C" w:rsidRDefault="004A1C7C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1-</w:t>
            </w:r>
            <w:r w:rsidR="00F11F98" w:rsidRPr="004A1C7C">
              <w:rPr>
                <w:rFonts w:asciiTheme="minorHAnsi" w:hAnsiTheme="minorHAnsi"/>
                <w:bCs/>
                <w:sz w:val="20"/>
                <w:szCs w:val="20"/>
              </w:rPr>
              <w:t>Au moment de passer vers le Père,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Le Seigneur prit du pain et du vin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Pour que soit accompli le mystère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Qui apaise à jamais notre faim.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17" w:type="dxa"/>
            <w:gridSpan w:val="2"/>
          </w:tcPr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3- C'est la foi qui nous fait reconnaître,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Dans ce pain et ce vin consacrés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La présence de Dieu notre maître,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 xml:space="preserve">Le Seigneur Jésus ressuscité. 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11F98" w:rsidRPr="004A1C7C" w:rsidTr="00F11F98">
        <w:tc>
          <w:tcPr>
            <w:tcW w:w="3680" w:type="dxa"/>
            <w:gridSpan w:val="2"/>
          </w:tcPr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2- Dieu se livre lui-même en partage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Par amour pour son peuple affamé.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Il nous comble de son héritage,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Le Seigneur Jésus ressuscité.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681" w:type="dxa"/>
          </w:tcPr>
          <w:p w:rsidR="00F11F98" w:rsidRPr="004A1C7C" w:rsidRDefault="004A1C7C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4- </w:t>
            </w:r>
            <w:r w:rsidR="00F11F98" w:rsidRPr="004A1C7C">
              <w:rPr>
                <w:rFonts w:asciiTheme="minorHAnsi" w:hAnsiTheme="minorHAnsi"/>
                <w:bCs/>
                <w:sz w:val="20"/>
                <w:szCs w:val="20"/>
              </w:rPr>
              <w:t>Que nos langues sans cesse proclament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La merveille que Dieu fait pour nous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Aujourd'hui il allume une flamme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4A1C7C">
              <w:rPr>
                <w:rFonts w:asciiTheme="minorHAnsi" w:hAnsiTheme="minorHAnsi"/>
                <w:bCs/>
                <w:sz w:val="20"/>
                <w:szCs w:val="20"/>
              </w:rPr>
              <w:t>Afin que nous l'aimions jusqu'au bout.</w:t>
            </w:r>
          </w:p>
          <w:p w:rsidR="00F11F98" w:rsidRPr="004A1C7C" w:rsidRDefault="00F11F98" w:rsidP="00F11F98">
            <w:pPr>
              <w:suppressAutoHyphens/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11561C" w:rsidRPr="004A1C7C" w:rsidRDefault="00103F06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rPr>
          <w:rFonts w:asciiTheme="minorHAnsi" w:hAnsiTheme="minorHAnsi"/>
          <w:b/>
          <w:bCs/>
          <w:u w:val="single"/>
        </w:rPr>
        <w:t>Chant d’envoi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/>
          <w:bCs/>
        </w:rPr>
      </w:pPr>
      <w:r w:rsidRPr="004A1C7C">
        <w:rPr>
          <w:rFonts w:asciiTheme="minorHAnsi" w:hAnsiTheme="minorHAnsi"/>
          <w:b/>
          <w:bCs/>
        </w:rPr>
        <w:t>Qu’exulte tout l’univers, que soit chantée en tous lieux, la puissance de Dieu.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/>
          <w:bCs/>
        </w:rPr>
      </w:pPr>
      <w:r w:rsidRPr="004A1C7C">
        <w:rPr>
          <w:rFonts w:asciiTheme="minorHAnsi" w:hAnsiTheme="minorHAnsi"/>
          <w:b/>
          <w:bCs/>
        </w:rPr>
        <w:t>Dans une même allégresse, terre et cieux dansent de joie, chantent alléluia !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/>
          <w:bCs/>
          <w:sz w:val="4"/>
          <w:szCs w:val="4"/>
          <w:u w:val="single"/>
        </w:rPr>
      </w:pPr>
    </w:p>
    <w:p w:rsidR="00FE6601" w:rsidRPr="004A1C7C" w:rsidRDefault="00FE6601" w:rsidP="004A1C7C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Par amour des pécheurs, la lumière est venue ;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Elle a changé les cœurs de tous ceux qui l’ont reconnue.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  <w:sz w:val="4"/>
          <w:szCs w:val="4"/>
        </w:rPr>
      </w:pPr>
    </w:p>
    <w:p w:rsidR="00FE6601" w:rsidRPr="004A1C7C" w:rsidRDefault="00FE6601" w:rsidP="004A1C7C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Vous étiez dans la nuit, maintenant jubilez !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Dieu nous donne la vie ; parmi nous il s’est incarné.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  <w:sz w:val="4"/>
          <w:szCs w:val="4"/>
        </w:rPr>
      </w:pPr>
    </w:p>
    <w:p w:rsidR="00FE6601" w:rsidRPr="004A1C7C" w:rsidRDefault="00FE6601" w:rsidP="004A1C7C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Que chacun reconnaisse : Jésus est notre roi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</w:rPr>
      </w:pPr>
      <w:r w:rsidRPr="004A1C7C">
        <w:rPr>
          <w:rFonts w:asciiTheme="minorHAnsi" w:hAnsiTheme="minorHAnsi"/>
          <w:bCs/>
        </w:rPr>
        <w:t>Rejetons nos tristesses pour une éternité de joie !</w:t>
      </w:r>
    </w:p>
    <w:p w:rsidR="00FE6601" w:rsidRPr="004A1C7C" w:rsidRDefault="00FE6601" w:rsidP="00FE6601">
      <w:pPr>
        <w:spacing w:line="240" w:lineRule="auto"/>
        <w:rPr>
          <w:rFonts w:asciiTheme="minorHAnsi" w:hAnsiTheme="minorHAnsi"/>
          <w:bCs/>
        </w:rPr>
      </w:pP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3"/>
        <w:gridCol w:w="4117"/>
      </w:tblGrid>
      <w:tr w:rsidR="003C2FC4" w:rsidRPr="004A1C7C" w:rsidTr="004A1C7C">
        <w:tc>
          <w:tcPr>
            <w:tcW w:w="3533" w:type="dxa"/>
          </w:tcPr>
          <w:p w:rsidR="004A1C7C" w:rsidRPr="004A1C7C" w:rsidRDefault="004A1C7C" w:rsidP="004A1C7C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4A1C7C">
              <w:rPr>
                <w:rFonts w:ascii="Harrington" w:hAnsi="Harrington"/>
                <w:i/>
                <w:color w:val="000000"/>
              </w:rPr>
              <w:t>Bon dimanche !</w:t>
            </w:r>
          </w:p>
          <w:p w:rsidR="004A1C7C" w:rsidRPr="004A1C7C" w:rsidRDefault="00824A9F" w:rsidP="004A1C7C">
            <w:pPr>
              <w:spacing w:line="240" w:lineRule="auto"/>
              <w:jc w:val="center"/>
            </w:pPr>
            <w:hyperlink r:id="rId8" w:history="1">
              <w:r w:rsidR="004A1C7C" w:rsidRPr="004A1C7C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www.paroissecatholiquehanoi.com</w:t>
              </w:r>
            </w:hyperlink>
            <w:r w:rsidR="004A1C7C" w:rsidRPr="004A1C7C">
              <w:rPr>
                <w:rFonts w:asciiTheme="minorHAnsi" w:hAnsiTheme="minorHAnsi"/>
              </w:rPr>
              <w:t xml:space="preserve"> / </w:t>
            </w:r>
            <w:hyperlink r:id="rId9" w:history="1">
              <w:r w:rsidR="004A1C7C" w:rsidRPr="004A1C7C">
                <w:rPr>
                  <w:rStyle w:val="Hyperlink"/>
                  <w:rFonts w:asciiTheme="minorHAnsi" w:hAnsiTheme="minorHAnsi"/>
                </w:rPr>
                <w:t>paroissecatholiquehanoi@gmail.com</w:t>
              </w:r>
            </w:hyperlink>
          </w:p>
          <w:p w:rsidR="003C2FC4" w:rsidRPr="004A1C7C" w:rsidRDefault="003C2FC4" w:rsidP="004A1C7C">
            <w:pPr>
              <w:spacing w:line="240" w:lineRule="auto"/>
              <w:jc w:val="center"/>
              <w:rPr>
                <w:rFonts w:ascii="Gill Sans MT" w:hAnsi="Gill Sans MT" w:cs="Gill Sans MT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117" w:type="dxa"/>
          </w:tcPr>
          <w:p w:rsidR="003C2FC4" w:rsidRPr="004A1C7C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lang w:eastAsia="fr-FR"/>
              </w:rPr>
            </w:pPr>
          </w:p>
        </w:tc>
      </w:tr>
    </w:tbl>
    <w:p w:rsidR="004A1C7C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A1C7C">
        <w:rPr>
          <w:rFonts w:asciiTheme="minorHAnsi" w:hAnsiTheme="minorHAnsi"/>
          <w:b/>
          <w:bCs/>
          <w:sz w:val="28"/>
          <w:szCs w:val="28"/>
        </w:rPr>
        <w:t xml:space="preserve">Dimanche </w:t>
      </w:r>
      <w:r w:rsidR="00D070C2" w:rsidRPr="004A1C7C">
        <w:rPr>
          <w:rFonts w:asciiTheme="minorHAnsi" w:hAnsiTheme="minorHAnsi"/>
          <w:b/>
          <w:bCs/>
          <w:sz w:val="28"/>
          <w:szCs w:val="28"/>
        </w:rPr>
        <w:t>13 novembre</w:t>
      </w:r>
      <w:r w:rsidRPr="004A1C7C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AC7E32" w:rsidRPr="004A1C7C">
        <w:rPr>
          <w:rFonts w:asciiTheme="minorHAnsi" w:hAnsiTheme="minorHAnsi"/>
          <w:b/>
          <w:bCs/>
          <w:sz w:val="28"/>
          <w:szCs w:val="28"/>
        </w:rPr>
        <w:t>6</w:t>
      </w:r>
      <w:r w:rsidR="005B0750" w:rsidRPr="004A1C7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 w:rsidRPr="004A1C7C">
        <w:rPr>
          <w:rFonts w:asciiTheme="minorHAnsi" w:hAnsiTheme="minorHAnsi"/>
          <w:b/>
          <w:bCs/>
          <w:sz w:val="28"/>
          <w:szCs w:val="28"/>
        </w:rPr>
        <w:t>–</w:t>
      </w:r>
      <w:r w:rsidR="005B0750" w:rsidRPr="004A1C7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3436F" w:rsidRPr="004A1C7C" w:rsidRDefault="00CB3CD5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A1C7C">
        <w:rPr>
          <w:rFonts w:asciiTheme="minorHAnsi" w:hAnsiTheme="minorHAnsi"/>
          <w:b/>
          <w:bCs/>
          <w:sz w:val="28"/>
          <w:szCs w:val="28"/>
        </w:rPr>
        <w:t>3</w:t>
      </w:r>
      <w:r w:rsidR="00AC7E32" w:rsidRPr="004A1C7C">
        <w:rPr>
          <w:rFonts w:asciiTheme="minorHAnsi" w:hAnsiTheme="minorHAnsi"/>
          <w:b/>
          <w:bCs/>
          <w:sz w:val="28"/>
          <w:szCs w:val="28"/>
        </w:rPr>
        <w:t>3</w:t>
      </w:r>
      <w:r w:rsidR="006610F3" w:rsidRPr="004A1C7C">
        <w:rPr>
          <w:rFonts w:asciiTheme="minorHAnsi" w:hAnsiTheme="minorHAnsi"/>
          <w:b/>
          <w:bCs/>
          <w:sz w:val="28"/>
          <w:szCs w:val="28"/>
          <w:vertAlign w:val="superscript"/>
        </w:rPr>
        <w:t>ème</w:t>
      </w:r>
      <w:r w:rsidR="006610F3" w:rsidRPr="004A1C7C">
        <w:rPr>
          <w:rFonts w:asciiTheme="minorHAnsi" w:hAnsiTheme="minorHAnsi"/>
          <w:b/>
          <w:bCs/>
          <w:sz w:val="28"/>
          <w:szCs w:val="28"/>
        </w:rPr>
        <w:t xml:space="preserve"> Dimanche </w:t>
      </w:r>
      <w:r w:rsidR="00FA4449" w:rsidRPr="004A1C7C">
        <w:rPr>
          <w:rFonts w:asciiTheme="minorHAnsi" w:hAnsiTheme="minorHAnsi"/>
          <w:b/>
          <w:bCs/>
          <w:sz w:val="28"/>
          <w:szCs w:val="28"/>
        </w:rPr>
        <w:t>du</w:t>
      </w:r>
      <w:r w:rsidR="00AC7E32" w:rsidRPr="004A1C7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 w:rsidRPr="004A1C7C">
        <w:rPr>
          <w:rFonts w:asciiTheme="minorHAnsi" w:hAnsiTheme="minorHAnsi"/>
          <w:b/>
          <w:bCs/>
          <w:sz w:val="28"/>
          <w:szCs w:val="28"/>
        </w:rPr>
        <w:t xml:space="preserve">Temps Ordinaire - </w:t>
      </w:r>
      <w:r w:rsidR="0063436F" w:rsidRPr="004A1C7C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4A1C7C" w:rsidRDefault="00C01125" w:rsidP="00943728">
      <w:pPr>
        <w:spacing w:line="240" w:lineRule="auto"/>
        <w:rPr>
          <w:rStyle w:val="Strong"/>
          <w:rFonts w:asciiTheme="minorHAnsi" w:hAnsiTheme="minorHAnsi" w:cs="Calibri"/>
          <w:b w:val="0"/>
        </w:rPr>
      </w:pPr>
    </w:p>
    <w:p w:rsidR="009D3379" w:rsidRPr="004A1C7C" w:rsidRDefault="00FB38A0" w:rsidP="00D070C2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rPr>
          <w:rStyle w:val="Strong"/>
          <w:rFonts w:asciiTheme="minorHAnsi" w:hAnsiTheme="minorHAnsi" w:cs="Calibri"/>
          <w:u w:val="single"/>
        </w:rPr>
        <w:t xml:space="preserve">Chant </w:t>
      </w:r>
      <w:r w:rsidR="00250F44" w:rsidRPr="004A1C7C">
        <w:rPr>
          <w:rStyle w:val="Strong"/>
          <w:rFonts w:asciiTheme="minorHAnsi" w:hAnsiTheme="minorHAnsi" w:cs="Calibri"/>
          <w:u w:val="single"/>
        </w:rPr>
        <w:t>d’entrée</w:t>
      </w:r>
      <w:r w:rsidR="00D070C2" w:rsidRPr="004A1C7C">
        <w:rPr>
          <w:rStyle w:val="Strong"/>
          <w:rFonts w:asciiTheme="minorHAnsi" w:hAnsiTheme="minorHAnsi" w:cs="Calibri"/>
          <w:u w:val="single"/>
        </w:rPr>
        <w:t xml:space="preserve"> : </w:t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b/>
        </w:rPr>
      </w:pPr>
      <w:r w:rsidRPr="004A1C7C">
        <w:rPr>
          <w:rFonts w:asciiTheme="minorHAnsi" w:hAnsiTheme="minorHAnsi" w:cs="Arial"/>
          <w:b/>
        </w:rPr>
        <w:t xml:space="preserve">Que tes </w:t>
      </w:r>
      <w:proofErr w:type="spellStart"/>
      <w:r w:rsidRPr="004A1C7C">
        <w:rPr>
          <w:rFonts w:asciiTheme="minorHAnsi" w:hAnsiTheme="minorHAnsi" w:cs="Arial"/>
          <w:b/>
        </w:rPr>
        <w:t>oeuvres</w:t>
      </w:r>
      <w:proofErr w:type="spellEnd"/>
      <w:r w:rsidRPr="004A1C7C">
        <w:rPr>
          <w:rFonts w:asciiTheme="minorHAnsi" w:hAnsiTheme="minorHAnsi" w:cs="Arial"/>
          <w:b/>
        </w:rPr>
        <w:t xml:space="preserve"> sont belles! Que tes </w:t>
      </w:r>
      <w:proofErr w:type="spellStart"/>
      <w:r w:rsidRPr="004A1C7C">
        <w:rPr>
          <w:rFonts w:asciiTheme="minorHAnsi" w:hAnsiTheme="minorHAnsi" w:cs="Arial"/>
          <w:b/>
        </w:rPr>
        <w:t>oeuvres</w:t>
      </w:r>
      <w:proofErr w:type="spellEnd"/>
      <w:r w:rsidRPr="004A1C7C">
        <w:rPr>
          <w:rFonts w:asciiTheme="minorHAnsi" w:hAnsiTheme="minorHAnsi" w:cs="Arial"/>
          <w:b/>
        </w:rPr>
        <w:t xml:space="preserve"> sont grandes </w:t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b/>
        </w:rPr>
      </w:pPr>
      <w:r w:rsidRPr="004A1C7C">
        <w:rPr>
          <w:rFonts w:asciiTheme="minorHAnsi" w:hAnsiTheme="minorHAnsi" w:cs="Arial"/>
          <w:b/>
        </w:rPr>
        <w:t xml:space="preserve">Seigneur, Seigneur, tu nous combles de joie </w:t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 xml:space="preserve">C’est toi le Dieu qui nous </w:t>
      </w:r>
      <w:proofErr w:type="gramStart"/>
      <w:r w:rsidRPr="004A1C7C">
        <w:rPr>
          <w:rFonts w:asciiTheme="minorHAnsi" w:hAnsiTheme="minorHAnsi" w:cs="Arial"/>
        </w:rPr>
        <w:t>as</w:t>
      </w:r>
      <w:proofErr w:type="gramEnd"/>
      <w:r w:rsidRPr="004A1C7C">
        <w:rPr>
          <w:rFonts w:asciiTheme="minorHAnsi" w:hAnsiTheme="minorHAnsi" w:cs="Arial"/>
        </w:rPr>
        <w:t xml:space="preserve"> faits, qui nous as pétris de la terre.</w:t>
      </w:r>
      <w:r w:rsidRPr="004A1C7C">
        <w:rPr>
          <w:rFonts w:asciiTheme="minorHAnsi" w:hAnsiTheme="minorHAnsi" w:cs="Arial"/>
        </w:rPr>
        <w:tab/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 xml:space="preserve">Tout homme est une histoire sacrée: l’homme est à l’image de Dieu. </w:t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4"/>
          <w:szCs w:val="4"/>
        </w:rPr>
      </w:pP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>Ton amour nous a façonnés, tirés du ventre de la terre</w:t>
      </w:r>
      <w:r w:rsidRPr="004A1C7C">
        <w:rPr>
          <w:rFonts w:asciiTheme="minorHAnsi" w:hAnsiTheme="minorHAnsi" w:cs="Arial"/>
        </w:rPr>
        <w:tab/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 xml:space="preserve">Tout homme est une histoire sacrée: l’homme est à l’image de Dieu. </w:t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4"/>
          <w:szCs w:val="4"/>
        </w:rPr>
      </w:pP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>Tu as mis en nous ton esprit: nous tenons debout sur la terre.</w:t>
      </w:r>
      <w:r w:rsidRPr="004A1C7C">
        <w:rPr>
          <w:rFonts w:asciiTheme="minorHAnsi" w:hAnsiTheme="minorHAnsi" w:cs="Arial"/>
        </w:rPr>
        <w:tab/>
      </w:r>
    </w:p>
    <w:p w:rsidR="00D070C2" w:rsidRPr="004A1C7C" w:rsidRDefault="00D070C2" w:rsidP="00D070C2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</w:rPr>
      </w:pPr>
      <w:r w:rsidRPr="004A1C7C">
        <w:rPr>
          <w:rFonts w:asciiTheme="minorHAnsi" w:hAnsiTheme="minorHAnsi" w:cs="Arial"/>
        </w:rPr>
        <w:t xml:space="preserve">Tout homme est une histoire sacrée: l’homme est à l’image de Dieu. </w:t>
      </w:r>
    </w:p>
    <w:p w:rsidR="0067144C" w:rsidRPr="004A1C7C" w:rsidRDefault="0067144C" w:rsidP="0067144C">
      <w:pPr>
        <w:suppressAutoHyphens/>
        <w:spacing w:line="240" w:lineRule="auto"/>
        <w:rPr>
          <w:rFonts w:cs="Times New Roman"/>
          <w:lang w:eastAsia="ar-SA"/>
        </w:rPr>
      </w:pPr>
    </w:p>
    <w:p w:rsidR="00D22DA7" w:rsidRPr="004A1C7C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u w:val="single"/>
        </w:rPr>
      </w:pPr>
      <w:r w:rsidRPr="004A1C7C">
        <w:rPr>
          <w:rFonts w:asciiTheme="minorHAnsi" w:hAnsiTheme="minorHAnsi"/>
          <w:b/>
          <w:bCs/>
          <w:u w:val="single"/>
        </w:rPr>
        <w:t>Prière pénitentielle</w:t>
      </w:r>
    </w:p>
    <w:p w:rsidR="009219F6" w:rsidRPr="004A1C7C" w:rsidRDefault="009219F6" w:rsidP="00943728">
      <w:pPr>
        <w:spacing w:line="240" w:lineRule="auto"/>
        <w:jc w:val="both"/>
        <w:rPr>
          <w:rFonts w:asciiTheme="minorHAnsi" w:hAnsiTheme="minorHAnsi"/>
        </w:rPr>
      </w:pPr>
      <w:r w:rsidRPr="004A1C7C">
        <w:rPr>
          <w:rFonts w:asciiTheme="minorHAnsi" w:hAnsiTheme="minorHAnsi"/>
        </w:rPr>
        <w:t xml:space="preserve">Je confesse à Dieu Tout-Puissant, je reconnais devant mes frères, que j’ai péché en pensée, en parole, par action et par omission. Oui, j’ai </w:t>
      </w:r>
      <w:r w:rsidR="00493A36" w:rsidRPr="004A1C7C">
        <w:rPr>
          <w:rFonts w:asciiTheme="minorHAnsi" w:hAnsiTheme="minorHAnsi"/>
        </w:rPr>
        <w:t xml:space="preserve">vraiment péché. C’est </w:t>
      </w:r>
      <w:r w:rsidRPr="004A1C7C">
        <w:rPr>
          <w:rFonts w:asciiTheme="minorHAnsi" w:hAnsiTheme="minorHAnsi"/>
        </w:rPr>
        <w:t>pourquoi je supplie la Vierge Marie, les anges et tous les saints et vous aussi, mes frères, de prier pour moi le Seigneur notre Dieu.</w:t>
      </w:r>
    </w:p>
    <w:p w:rsidR="00255A3E" w:rsidRPr="004A1C7C" w:rsidRDefault="00255A3E" w:rsidP="00943728">
      <w:pPr>
        <w:spacing w:line="240" w:lineRule="auto"/>
        <w:jc w:val="both"/>
        <w:rPr>
          <w:rFonts w:asciiTheme="minorHAnsi" w:hAnsiTheme="minorHAnsi"/>
        </w:rPr>
      </w:pPr>
    </w:p>
    <w:p w:rsidR="00E34666" w:rsidRPr="004A1C7C" w:rsidRDefault="00255A3E" w:rsidP="00943728">
      <w:pPr>
        <w:spacing w:line="240" w:lineRule="auto"/>
        <w:jc w:val="both"/>
        <w:rPr>
          <w:rFonts w:asciiTheme="minorHAnsi" w:hAnsiTheme="minorHAnsi"/>
          <w:b/>
        </w:rPr>
      </w:pPr>
      <w:r w:rsidRPr="004A1C7C">
        <w:rPr>
          <w:rFonts w:asciiTheme="minorHAnsi" w:hAnsiTheme="minorHAnsi"/>
          <w:b/>
          <w:bCs/>
          <w:u w:val="single"/>
        </w:rPr>
        <w:t>Kyrie</w:t>
      </w:r>
      <w:r w:rsidR="003C409A" w:rsidRPr="004A1C7C">
        <w:rPr>
          <w:rFonts w:asciiTheme="minorHAnsi" w:hAnsiTheme="minorHAnsi"/>
          <w:b/>
          <w:bCs/>
        </w:rPr>
        <w:t xml:space="preserve"> </w:t>
      </w:r>
    </w:p>
    <w:p w:rsidR="00E257D0" w:rsidRPr="004A1C7C" w:rsidRDefault="004A1C7C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 xml:space="preserve">1 </w:t>
      </w:r>
      <w:r w:rsidR="00E257D0" w:rsidRPr="004A1C7C">
        <w:rPr>
          <w:rFonts w:asciiTheme="minorHAnsi" w:hAnsiTheme="minorHAnsi"/>
          <w:sz w:val="22"/>
          <w:szCs w:val="22"/>
          <w:lang w:eastAsia="ar-SA"/>
        </w:rPr>
        <w:t xml:space="preserve">Tu sais de quoi nous sommes pétris, tu te souviens que nous sommes poussière,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 w:rsidRPr="004A1C7C">
        <w:rPr>
          <w:rFonts w:asciiTheme="minorHAnsi" w:hAnsiTheme="minorHAnsi"/>
          <w:sz w:val="22"/>
          <w:szCs w:val="22"/>
          <w:lang w:eastAsia="ar-SA"/>
        </w:rPr>
        <w:t>Jésus, homme au milieu des hommes, Prends pitié de tout homme pécheur (bis)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4"/>
          <w:szCs w:val="4"/>
          <w:lang w:eastAsia="ar-SA"/>
        </w:rPr>
      </w:pP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 w:rsidRPr="004A1C7C">
        <w:rPr>
          <w:rFonts w:asciiTheme="minorHAnsi" w:hAnsiTheme="minorHAnsi"/>
          <w:sz w:val="22"/>
          <w:szCs w:val="22"/>
          <w:lang w:eastAsia="ar-SA"/>
        </w:rPr>
        <w:t xml:space="preserve">2 - Tu n’agis pas selon nos péchés, ne nous rends pas en pesant nos offenses,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 w:rsidRPr="004A1C7C">
        <w:rPr>
          <w:rFonts w:asciiTheme="minorHAnsi" w:hAnsiTheme="minorHAnsi"/>
          <w:sz w:val="22"/>
          <w:szCs w:val="22"/>
          <w:lang w:eastAsia="ar-SA"/>
        </w:rPr>
        <w:t>Jésus, homme au milieu des hommes, Prends pitié de tout homme pécheur (bis)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</w:p>
    <w:p w:rsidR="00E257D0" w:rsidRPr="004A1C7C" w:rsidRDefault="004A1C7C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3 -</w:t>
      </w:r>
      <w:r w:rsidR="00E257D0" w:rsidRPr="004A1C7C">
        <w:rPr>
          <w:rFonts w:asciiTheme="minorHAnsi" w:hAnsiTheme="minorHAnsi"/>
          <w:sz w:val="22"/>
          <w:szCs w:val="22"/>
          <w:lang w:eastAsia="ar-SA"/>
        </w:rPr>
        <w:t>Et comme est loin couchant du levant, Tu mets au loin le fardeau de nos fautes,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  <w:r w:rsidRPr="004A1C7C">
        <w:rPr>
          <w:rFonts w:asciiTheme="minorHAnsi" w:hAnsiTheme="minorHAnsi"/>
          <w:sz w:val="22"/>
          <w:szCs w:val="22"/>
          <w:lang w:eastAsia="ar-SA"/>
        </w:rPr>
        <w:t>Jésus, homme au milieu des hommes, Prends pitié de tout homme pécheur (bis)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eastAsia="ar-SA"/>
        </w:rPr>
      </w:pPr>
    </w:p>
    <w:p w:rsidR="002C3AB1" w:rsidRPr="004A1C7C" w:rsidRDefault="00674745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4A1C7C">
        <w:rPr>
          <w:rFonts w:asciiTheme="minorHAnsi" w:hAnsiTheme="minorHAnsi" w:cs="Calibri"/>
          <w:b/>
          <w:bCs/>
          <w:sz w:val="22"/>
          <w:szCs w:val="22"/>
          <w:u w:val="single"/>
        </w:rPr>
        <w:t>Gloria</w:t>
      </w:r>
      <w:r w:rsidR="001A78FD" w:rsidRPr="004A1C7C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>Gloire à Dieu, au plus haut des cieux, et paix sur la terre aux hommes qu’il aime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>Gloire à Dieu, au plus haut des cieux, Gloire à Dieu, Gloire à Dieu.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 xml:space="preserve">Nous te louons, nous te bénissons, nous t’adorons, nous te glorifions, nous te rendons grâce, Pour  ton immense gloire. Seigneur Dieu, Roi du ciel, Dieu le Père tout-puissant.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 xml:space="preserve">Seigneur, Fils unique, Jésus-Christ, Seigneur Dieu, Agneau de Dieu, le Fils du Père. 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lastRenderedPageBreak/>
        <w:t xml:space="preserve">Toi qui enlèves le péché du monde, prends pitié de nous.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 xml:space="preserve">Toi qui enlèves le péché du monde, reçois notre prière. </w:t>
      </w:r>
    </w:p>
    <w:p w:rsidR="00E257D0" w:rsidRPr="004A1C7C" w:rsidRDefault="00E257D0" w:rsidP="00E257D0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sz w:val="22"/>
          <w:szCs w:val="22"/>
        </w:rPr>
      </w:pPr>
      <w:r w:rsidRPr="004A1C7C">
        <w:rPr>
          <w:rFonts w:asciiTheme="minorHAnsi" w:hAnsiTheme="minorHAnsi" w:cs="Calibri"/>
          <w:bCs/>
          <w:sz w:val="22"/>
          <w:szCs w:val="22"/>
        </w:rPr>
        <w:t>Toi qui es assis à la droite du Père, prends pitié de nous. Car Toi seul es saint, Toi seul es Seigneur, Toi seul es le Très-Haut : Jésus-Christ, avec le  Saint-Esprit dans la gloire de Dieu le Père. Amen.</w:t>
      </w:r>
    </w:p>
    <w:p w:rsidR="004A1C7C" w:rsidRDefault="004A1C7C" w:rsidP="00CB3CD5">
      <w:pPr>
        <w:spacing w:line="240" w:lineRule="auto"/>
        <w:rPr>
          <w:rFonts w:asciiTheme="minorHAnsi" w:hAnsiTheme="minorHAnsi" w:cs="Times New Roman"/>
          <w:b/>
          <w:bCs/>
          <w:iCs/>
          <w:u w:val="single"/>
        </w:rPr>
      </w:pPr>
    </w:p>
    <w:p w:rsidR="00CB3CD5" w:rsidRPr="004A1C7C" w:rsidRDefault="00255A3E" w:rsidP="00CB3CD5">
      <w:pPr>
        <w:spacing w:line="240" w:lineRule="auto"/>
        <w:rPr>
          <w:b/>
          <w:u w:val="single"/>
        </w:rPr>
      </w:pPr>
      <w:r w:rsidRPr="004A1C7C">
        <w:rPr>
          <w:rFonts w:asciiTheme="minorHAnsi" w:hAnsiTheme="minorHAnsi" w:cs="Times New Roman"/>
          <w:b/>
          <w:bCs/>
          <w:iCs/>
          <w:u w:val="single"/>
        </w:rPr>
        <w:t>1</w:t>
      </w:r>
      <w:r w:rsidRPr="004A1C7C">
        <w:rPr>
          <w:rFonts w:asciiTheme="minorHAnsi" w:hAnsiTheme="minorHAnsi" w:cs="Times New Roman"/>
          <w:b/>
          <w:bCs/>
          <w:iCs/>
          <w:u w:val="single"/>
          <w:vertAlign w:val="superscript"/>
        </w:rPr>
        <w:t>ère</w:t>
      </w:r>
      <w:r w:rsidR="00836C67" w:rsidRPr="004A1C7C">
        <w:rPr>
          <w:rFonts w:asciiTheme="minorHAnsi" w:hAnsiTheme="minorHAnsi" w:cs="Times New Roman"/>
          <w:b/>
          <w:bCs/>
          <w:iCs/>
          <w:u w:val="single"/>
        </w:rPr>
        <w:t xml:space="preserve"> lecture</w:t>
      </w:r>
      <w:r w:rsidR="000E0746" w:rsidRPr="004A1C7C">
        <w:rPr>
          <w:rFonts w:asciiTheme="minorHAnsi" w:hAnsiTheme="minorHAnsi" w:cs="Times New Roman"/>
          <w:b/>
          <w:bCs/>
          <w:iCs/>
          <w:u w:val="single"/>
        </w:rPr>
        <w:t xml:space="preserve"> : </w:t>
      </w:r>
      <w:r w:rsidR="00CB3CD5" w:rsidRPr="004A1C7C">
        <w:t>Lecture du livre du prophète Malachie (3, 19</w:t>
      </w:r>
      <w:r w:rsidR="00CB3CD5" w:rsidRPr="004A1C7C">
        <w:rPr>
          <w:rFonts w:ascii="MS Gothic" w:hAnsi="MS Gothic" w:cs="MS Gothic"/>
        </w:rPr>
        <w:t>‑</w:t>
      </w:r>
      <w:r w:rsidR="00CB3CD5" w:rsidRPr="004A1C7C">
        <w:t>20a)</w:t>
      </w:r>
    </w:p>
    <w:p w:rsidR="00B866B9" w:rsidRPr="004A1C7C" w:rsidRDefault="00CB3CD5" w:rsidP="00CB3CD5">
      <w:pPr>
        <w:autoSpaceDE w:val="0"/>
        <w:autoSpaceDN w:val="0"/>
        <w:adjustRightInd w:val="0"/>
        <w:spacing w:line="240" w:lineRule="auto"/>
      </w:pPr>
      <w:r w:rsidRPr="004A1C7C">
        <w:t>Voici que vient le jour du Seigneur, brûlant comme la fournaise. Tous les arrogants, tous ceux qui commettent l’impiété, seront de la paille. Le jour qui vient les consumera, – dit le Seigneur de l’univers –, il ne leur laissera ni racine ni branche. Mais pour vous qui craignez mon nom, le Soleil de justice se lèvera : il apportera la guérison dans son rayonnement</w:t>
      </w:r>
    </w:p>
    <w:p w:rsidR="005C3498" w:rsidRPr="004A1C7C" w:rsidRDefault="005C3498" w:rsidP="00AC7E32">
      <w:pPr>
        <w:autoSpaceDE w:val="0"/>
        <w:autoSpaceDN w:val="0"/>
        <w:adjustRightInd w:val="0"/>
        <w:spacing w:line="240" w:lineRule="auto"/>
      </w:pPr>
    </w:p>
    <w:p w:rsidR="00D070C2" w:rsidRPr="004A1C7C" w:rsidRDefault="005C3498" w:rsidP="00D070C2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/>
          <w:bCs/>
          <w:i/>
          <w:iCs/>
          <w:color w:val="000000"/>
          <w:lang w:eastAsia="fr-FR"/>
        </w:rPr>
      </w:pPr>
      <w:r w:rsidRPr="004A1C7C">
        <w:rPr>
          <w:b/>
          <w:u w:val="single"/>
        </w:rPr>
        <w:t>Psaume :</w:t>
      </w:r>
      <w:r w:rsidR="00D070C2" w:rsidRPr="004A1C7C">
        <w:rPr>
          <w:b/>
          <w:u w:val="single"/>
        </w:rPr>
        <w:t xml:space="preserve"> </w:t>
      </w:r>
      <w:r w:rsidR="00CB3CD5" w:rsidRPr="004A1C7C">
        <w:rPr>
          <w:rFonts w:asciiTheme="minorHAnsi" w:hAnsiTheme="minorHAnsi" w:cs="Humanist521BT-BoldItalic"/>
          <w:b/>
          <w:bCs/>
          <w:i/>
          <w:iCs/>
          <w:color w:val="000000"/>
          <w:lang w:eastAsia="fr-FR"/>
        </w:rPr>
        <w:t>Il vient, le Seigneur, gouverner les peuples avec droiture</w:t>
      </w:r>
    </w:p>
    <w:p w:rsidR="004A1C7C" w:rsidRDefault="00D070C2" w:rsidP="00203E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r w:rsidRPr="004A1C7C">
        <w:rPr>
          <w:rFonts w:asciiTheme="minorHAnsi" w:hAnsiTheme="minorHAnsi" w:cs="FarnhamDisplay-Light"/>
          <w:color w:val="000000"/>
          <w:lang w:eastAsia="fr-FR"/>
        </w:rPr>
        <w:t>Jouez pour le Seigneur sur la cithare, sur la c</w:t>
      </w:r>
      <w:r w:rsidR="004A1C7C">
        <w:rPr>
          <w:rFonts w:asciiTheme="minorHAnsi" w:hAnsiTheme="minorHAnsi" w:cs="FarnhamDisplay-Light"/>
          <w:color w:val="000000"/>
          <w:lang w:eastAsia="fr-FR"/>
        </w:rPr>
        <w:t>ithare et tous les instruments</w:t>
      </w:r>
    </w:p>
    <w:p w:rsidR="00D070C2" w:rsidRPr="004A1C7C" w:rsidRDefault="00D070C2" w:rsidP="004A1C7C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proofErr w:type="gramStart"/>
      <w:r w:rsidRPr="004A1C7C">
        <w:rPr>
          <w:rFonts w:asciiTheme="minorHAnsi" w:hAnsiTheme="minorHAnsi" w:cs="FarnhamDisplay-Light"/>
          <w:color w:val="000000"/>
          <w:lang w:eastAsia="fr-FR"/>
        </w:rPr>
        <w:t>au</w:t>
      </w:r>
      <w:proofErr w:type="gramEnd"/>
      <w:r w:rsidRPr="004A1C7C">
        <w:rPr>
          <w:rFonts w:asciiTheme="minorHAnsi" w:hAnsiTheme="minorHAnsi" w:cs="FarnhamDisplay-Light"/>
          <w:color w:val="000000"/>
          <w:lang w:eastAsia="fr-FR"/>
        </w:rPr>
        <w:t xml:space="preserve"> son de la trompette et du cor, acclamez votre roi, le Seigneur ! ]</w:t>
      </w:r>
    </w:p>
    <w:p w:rsidR="00D070C2" w:rsidRPr="004A1C7C" w:rsidRDefault="00D070C2" w:rsidP="00D070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lang w:eastAsia="fr-FR"/>
        </w:rPr>
      </w:pPr>
      <w:r w:rsidRPr="004A1C7C">
        <w:rPr>
          <w:rFonts w:asciiTheme="minorHAnsi" w:hAnsiTheme="minorHAnsi" w:cs="FarnhamDisplay-Light"/>
          <w:color w:val="000000"/>
          <w:lang w:eastAsia="fr-FR"/>
        </w:rPr>
        <w:t>Que résonnent la mer et sa richesse, le monde et tous ses habitants ;</w:t>
      </w:r>
    </w:p>
    <w:p w:rsidR="005C3498" w:rsidRPr="004A1C7C" w:rsidRDefault="00D070C2" w:rsidP="004A1C7C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FarnhamDisplay-Light"/>
          <w:color w:val="000000"/>
          <w:lang w:eastAsia="fr-FR"/>
        </w:rPr>
      </w:pPr>
      <w:proofErr w:type="gramStart"/>
      <w:r w:rsidRPr="004A1C7C">
        <w:rPr>
          <w:rFonts w:asciiTheme="minorHAnsi" w:hAnsiTheme="minorHAnsi" w:cs="FarnhamDisplay-Light"/>
          <w:color w:val="000000"/>
          <w:lang w:eastAsia="fr-FR"/>
        </w:rPr>
        <w:t>que</w:t>
      </w:r>
      <w:proofErr w:type="gramEnd"/>
      <w:r w:rsidRPr="004A1C7C">
        <w:rPr>
          <w:rFonts w:asciiTheme="minorHAnsi" w:hAnsiTheme="minorHAnsi" w:cs="FarnhamDisplay-Light"/>
          <w:color w:val="000000"/>
          <w:lang w:eastAsia="fr-FR"/>
        </w:rPr>
        <w:t xml:space="preserve"> les fleuves battent des mains, que les montagnes chantent leur joie</w:t>
      </w:r>
      <w:r w:rsidR="005C3498" w:rsidRPr="004A1C7C">
        <w:rPr>
          <w:rFonts w:asciiTheme="minorHAnsi" w:hAnsiTheme="minorHAnsi" w:cs="FarnhamDisplay-Light"/>
          <w:color w:val="000000"/>
          <w:lang w:eastAsia="fr-FR"/>
        </w:rPr>
        <w:t>.</w:t>
      </w:r>
    </w:p>
    <w:p w:rsidR="00D070C2" w:rsidRPr="004A1C7C" w:rsidRDefault="00D070C2" w:rsidP="00D070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noProof/>
          <w:lang w:eastAsia="fr-FR"/>
        </w:rPr>
      </w:pPr>
      <w:r w:rsidRPr="004A1C7C">
        <w:rPr>
          <w:noProof/>
          <w:lang w:eastAsia="fr-FR"/>
        </w:rPr>
        <w:t>Acclamez le Seigneur, car il vient pour gouverner la terre,</w:t>
      </w:r>
    </w:p>
    <w:p w:rsidR="00D070C2" w:rsidRPr="004A1C7C" w:rsidRDefault="00D070C2" w:rsidP="004A1C7C">
      <w:pPr>
        <w:autoSpaceDE w:val="0"/>
        <w:autoSpaceDN w:val="0"/>
        <w:adjustRightInd w:val="0"/>
        <w:spacing w:line="240" w:lineRule="auto"/>
        <w:ind w:firstLine="708"/>
        <w:rPr>
          <w:noProof/>
          <w:lang w:eastAsia="fr-FR"/>
        </w:rPr>
      </w:pPr>
      <w:r w:rsidRPr="004A1C7C">
        <w:rPr>
          <w:noProof/>
          <w:lang w:eastAsia="fr-FR"/>
        </w:rPr>
        <w:t>pour gouverner le monde avec justice et les peuples avec droiture !</w:t>
      </w:r>
    </w:p>
    <w:p w:rsidR="005511C8" w:rsidRPr="004A1C7C" w:rsidRDefault="005511C8" w:rsidP="00435DA3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/>
          <w:bCs/>
        </w:rPr>
      </w:pPr>
    </w:p>
    <w:p w:rsidR="00D070C2" w:rsidRPr="004A1C7C" w:rsidRDefault="00255A3E" w:rsidP="00D070C2">
      <w:pPr>
        <w:spacing w:line="240" w:lineRule="auto"/>
        <w:jc w:val="both"/>
      </w:pPr>
      <w:r w:rsidRPr="004A1C7C">
        <w:rPr>
          <w:rFonts w:asciiTheme="minorHAnsi" w:eastAsia="Wingdings-Regular" w:hAnsiTheme="minorHAnsi"/>
          <w:b/>
          <w:bCs/>
          <w:u w:val="single"/>
        </w:rPr>
        <w:t>2</w:t>
      </w:r>
      <w:r w:rsidRPr="004A1C7C">
        <w:rPr>
          <w:rFonts w:asciiTheme="minorHAnsi" w:eastAsia="Wingdings-Regular" w:hAnsiTheme="minorHAnsi"/>
          <w:b/>
          <w:bCs/>
          <w:u w:val="single"/>
          <w:vertAlign w:val="superscript"/>
        </w:rPr>
        <w:t>ème</w:t>
      </w:r>
      <w:r w:rsidRPr="004A1C7C">
        <w:rPr>
          <w:rFonts w:asciiTheme="minorHAnsi" w:eastAsia="Wingdings-Regular" w:hAnsiTheme="minorHAnsi"/>
          <w:b/>
          <w:bCs/>
          <w:u w:val="single"/>
        </w:rPr>
        <w:t xml:space="preserve"> lecture : </w:t>
      </w:r>
      <w:r w:rsidR="00D070C2" w:rsidRPr="004A1C7C">
        <w:t xml:space="preserve">de la </w:t>
      </w:r>
      <w:r w:rsidR="00E257D0" w:rsidRPr="004A1C7C">
        <w:t>2</w:t>
      </w:r>
      <w:r w:rsidR="00E257D0" w:rsidRPr="004A1C7C">
        <w:rPr>
          <w:vertAlign w:val="superscript"/>
        </w:rPr>
        <w:t>ème</w:t>
      </w:r>
      <w:r w:rsidR="00E257D0" w:rsidRPr="004A1C7C">
        <w:t xml:space="preserve"> </w:t>
      </w:r>
      <w:r w:rsidR="00D070C2" w:rsidRPr="004A1C7C">
        <w:t xml:space="preserve">lettre de saint Paul apôtre aux </w:t>
      </w:r>
      <w:proofErr w:type="spellStart"/>
      <w:r w:rsidR="00D070C2" w:rsidRPr="004A1C7C">
        <w:t>Thessaloniciens</w:t>
      </w:r>
      <w:proofErr w:type="spellEnd"/>
      <w:r w:rsidR="00D070C2" w:rsidRPr="004A1C7C">
        <w:t xml:space="preserve"> (3, 7</w:t>
      </w:r>
      <w:r w:rsidR="00D070C2" w:rsidRPr="004A1C7C">
        <w:rPr>
          <w:rFonts w:ascii="MS Gothic" w:hAnsi="MS Gothic" w:cs="MS Gothic"/>
        </w:rPr>
        <w:t>‑</w:t>
      </w:r>
      <w:r w:rsidR="00D070C2" w:rsidRPr="004A1C7C">
        <w:t>12)</w:t>
      </w:r>
    </w:p>
    <w:p w:rsidR="005D2800" w:rsidRPr="004A1C7C" w:rsidRDefault="00D070C2" w:rsidP="00D070C2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t>Frères, vous savez bien, vous, ce qu’il faut faire pour nous imiter. Nous n’avons pas vécu parmi vous de façon désordonnée ; et le pain que nous avons mangé, nous ne l’avons pas reçu gratuitement. Au contraire, dans la peine et la fatigue, nuit et jour, nous avons travaillé pour n’être à la charge d’aucun d’entre vous. Bien sûr, nous avons le droit d’être à charge, mais nous avons voulu être pour vous un modèle à imiter. Et quand nous étions chez vous, nous vous donnions cet ordre : si quelqu’un ne veut pas travailler, qu’il ne mange pas non plus. Or, nous apprenons que certains d’entre vous mènent une vie déréglée, affairés sans rien faire. À ceux-là, nous adressons dans le Seigneur Jésus Christ cet ordre et cet appel : qu’ils travaillent dans le calme pour manger le pain qu’ils auront gagné.</w:t>
      </w:r>
    </w:p>
    <w:p w:rsidR="004A1C7C" w:rsidRPr="004A1C7C" w:rsidRDefault="004A1C7C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4D7288" w:rsidRPr="004A1C7C" w:rsidRDefault="0063436F" w:rsidP="00943728">
      <w:pPr>
        <w:spacing w:line="240" w:lineRule="auto"/>
        <w:rPr>
          <w:rFonts w:asciiTheme="minorHAnsi" w:hAnsiTheme="minorHAnsi" w:cs="Times New Roman"/>
          <w:bCs/>
        </w:rPr>
      </w:pPr>
      <w:r w:rsidRPr="004A1C7C">
        <w:rPr>
          <w:rFonts w:asciiTheme="minorHAnsi" w:hAnsiTheme="minorHAnsi"/>
          <w:b/>
          <w:bCs/>
          <w:u w:val="single"/>
        </w:rPr>
        <w:t>Acclamation de l’Évangile</w:t>
      </w:r>
      <w:r w:rsidR="006610F3" w:rsidRPr="004A1C7C">
        <w:rPr>
          <w:rFonts w:asciiTheme="minorHAnsi" w:hAnsiTheme="minorHAnsi"/>
          <w:b/>
          <w:bCs/>
          <w:u w:val="single"/>
        </w:rPr>
        <w:t xml:space="preserve"> : </w:t>
      </w:r>
    </w:p>
    <w:p w:rsidR="00D070C2" w:rsidRPr="004A1C7C" w:rsidRDefault="00D070C2" w:rsidP="000E0746">
      <w:pPr>
        <w:spacing w:line="240" w:lineRule="auto"/>
        <w:rPr>
          <w:rFonts w:asciiTheme="minorHAnsi" w:hAnsiTheme="minorHAnsi"/>
          <w:bCs/>
          <w:iCs/>
        </w:rPr>
      </w:pPr>
      <w:r w:rsidRPr="004A1C7C">
        <w:rPr>
          <w:rFonts w:asciiTheme="minorHAnsi" w:hAnsiTheme="minorHAnsi"/>
          <w:bCs/>
          <w:iCs/>
        </w:rPr>
        <w:t>Alléluia. Redressez-vous et relevez la tête, car votre rédemption approche. Alléluia</w:t>
      </w:r>
    </w:p>
    <w:p w:rsidR="00F11F98" w:rsidRPr="004A1C7C" w:rsidRDefault="00F11F98" w:rsidP="00D070C2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D070C2" w:rsidRPr="004A1C7C" w:rsidRDefault="0063436F" w:rsidP="00D070C2">
      <w:pPr>
        <w:spacing w:line="240" w:lineRule="auto"/>
      </w:pPr>
      <w:r w:rsidRPr="004A1C7C">
        <w:rPr>
          <w:rFonts w:asciiTheme="minorHAnsi" w:hAnsiTheme="minorHAnsi"/>
          <w:b/>
          <w:bCs/>
          <w:u w:val="single"/>
        </w:rPr>
        <w:t>Évang</w:t>
      </w:r>
      <w:r w:rsidR="006D5D3F" w:rsidRPr="004A1C7C">
        <w:rPr>
          <w:rFonts w:asciiTheme="minorHAnsi" w:hAnsiTheme="minorHAnsi"/>
          <w:b/>
          <w:bCs/>
          <w:u w:val="single"/>
        </w:rPr>
        <w:t>ile</w:t>
      </w:r>
      <w:r w:rsidR="00BE04FC" w:rsidRPr="004A1C7C">
        <w:rPr>
          <w:rFonts w:asciiTheme="minorHAnsi" w:hAnsiTheme="minorHAnsi"/>
          <w:b/>
          <w:bCs/>
          <w:u w:val="single"/>
        </w:rPr>
        <w:t xml:space="preserve"> </w:t>
      </w:r>
      <w:r w:rsidR="00801985" w:rsidRPr="004A1C7C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4A1C7C">
        <w:rPr>
          <w:rFonts w:asciiTheme="minorHAnsi" w:hAnsiTheme="minorHAnsi"/>
          <w:b/>
          <w:bCs/>
          <w:u w:val="single"/>
        </w:rPr>
        <w:t xml:space="preserve">selon </w:t>
      </w:r>
      <w:r w:rsidR="00EE0BA0" w:rsidRPr="004A1C7C">
        <w:rPr>
          <w:rFonts w:asciiTheme="minorHAnsi" w:hAnsiTheme="minorHAnsi"/>
          <w:b/>
          <w:bCs/>
          <w:u w:val="single"/>
        </w:rPr>
        <w:t>Luc</w:t>
      </w:r>
      <w:r w:rsidR="000E0746" w:rsidRPr="004A1C7C">
        <w:rPr>
          <w:rFonts w:asciiTheme="minorHAnsi" w:hAnsiTheme="minorHAnsi"/>
          <w:b/>
          <w:bCs/>
          <w:u w:val="single"/>
        </w:rPr>
        <w:t xml:space="preserve"> </w:t>
      </w:r>
      <w:r w:rsidR="00D070C2" w:rsidRPr="004A1C7C">
        <w:t>(21, 5</w:t>
      </w:r>
      <w:r w:rsidR="00D070C2" w:rsidRPr="004A1C7C">
        <w:rPr>
          <w:rFonts w:ascii="MS Gothic" w:hAnsi="MS Gothic" w:cs="MS Gothic"/>
        </w:rPr>
        <w:t>‑</w:t>
      </w:r>
      <w:r w:rsidR="00D070C2" w:rsidRPr="004A1C7C">
        <w:t>19)</w:t>
      </w:r>
    </w:p>
    <w:p w:rsidR="00D070C2" w:rsidRPr="004A1C7C" w:rsidRDefault="00D070C2" w:rsidP="00F11F98">
      <w:pPr>
        <w:spacing w:line="240" w:lineRule="auto"/>
        <w:jc w:val="both"/>
        <w:rPr>
          <w:sz w:val="20"/>
          <w:szCs w:val="20"/>
        </w:rPr>
      </w:pPr>
      <w:r w:rsidRPr="004A1C7C">
        <w:rPr>
          <w:sz w:val="20"/>
          <w:szCs w:val="20"/>
        </w:rPr>
        <w:lastRenderedPageBreak/>
        <w:t>En ce temps-là, comme certains disciples parlaient du Temple, des belles pierres et des ex-voto qui le décoraient, Jésus leur déclara : « Ce que vous contemplez, des jours viendront où il n’en restera pas pierre sur pierre : tout sera détruit. » Ils lui demandèrent : « Maître, quand cela arrivera-</w:t>
      </w:r>
      <w:proofErr w:type="spellStart"/>
      <w:r w:rsidRPr="004A1C7C">
        <w:rPr>
          <w:sz w:val="20"/>
          <w:szCs w:val="20"/>
        </w:rPr>
        <w:t>t</w:t>
      </w:r>
      <w:r w:rsidRPr="004A1C7C">
        <w:rPr>
          <w:rFonts w:ascii="MS Gothic" w:hAnsi="MS Gothic" w:cs="MS Gothic"/>
          <w:sz w:val="20"/>
          <w:szCs w:val="20"/>
        </w:rPr>
        <w:t>‑</w:t>
      </w:r>
      <w:r w:rsidRPr="004A1C7C">
        <w:rPr>
          <w:sz w:val="20"/>
          <w:szCs w:val="20"/>
        </w:rPr>
        <w:t>il</w:t>
      </w:r>
      <w:proofErr w:type="spellEnd"/>
      <w:r w:rsidRPr="004A1C7C">
        <w:rPr>
          <w:sz w:val="20"/>
          <w:szCs w:val="20"/>
        </w:rPr>
        <w:t xml:space="preserve"> ? Et quel sera le signe que cela est sur le point d’arriver ? » Jésus répondit : « Prenez garde de ne pas vous laisser égarer, car beaucoup viendront sous mon nom, et diront : “C’est moi”, ou encore : “Le moment est tout proche.” Ne marchez pas derrière eux ! Quand vous entendrez parler de guerres et de désordres, ne soyez pas terrifiés : il faut que cela arrive d’abord, mais ce ne sera pas aussitôt la fin. »</w:t>
      </w:r>
      <w:r w:rsidR="00F11F98" w:rsidRPr="004A1C7C">
        <w:rPr>
          <w:sz w:val="20"/>
          <w:szCs w:val="20"/>
        </w:rPr>
        <w:t xml:space="preserve"> </w:t>
      </w:r>
      <w:r w:rsidRPr="004A1C7C">
        <w:rPr>
          <w:sz w:val="20"/>
          <w:szCs w:val="20"/>
        </w:rPr>
        <w:t>Alors Jésus ajouta : « On se dressera nation contre nation, royaume contre royaume. Il y aura de grands tremblements de terre et, en divers lieux, des famines et des épidémies ; des phénomènes effrayants surviendront, et de grands signes venus du ciel.</w:t>
      </w:r>
      <w:r w:rsidR="00F11F98" w:rsidRPr="004A1C7C">
        <w:rPr>
          <w:sz w:val="20"/>
          <w:szCs w:val="20"/>
        </w:rPr>
        <w:t xml:space="preserve"> </w:t>
      </w:r>
      <w:r w:rsidRPr="004A1C7C">
        <w:rPr>
          <w:sz w:val="20"/>
          <w:szCs w:val="20"/>
        </w:rPr>
        <w:t xml:space="preserve">« Mais avant tout cela, </w:t>
      </w:r>
      <w:r w:rsidR="00F11F98" w:rsidRPr="004A1C7C">
        <w:rPr>
          <w:sz w:val="20"/>
          <w:szCs w:val="20"/>
        </w:rPr>
        <w:t xml:space="preserve"> </w:t>
      </w:r>
      <w:r w:rsidRPr="004A1C7C">
        <w:rPr>
          <w:sz w:val="20"/>
          <w:szCs w:val="20"/>
        </w:rPr>
        <w:t xml:space="preserve">on portera la main sur vous et l’on vous persécutera ; on vous livrera aux synagogues et aux prisons, on vous fera comparaître devant des rois et des gouverneurs, à cause de mon nom. Cela vous amènera à rendre témoignage. Mettez-vous donc dans l’esprit que vous n’avez pas à vous préoccuper de votre défense. C’est moi qui vous donnerai un langage et une sagesse à laquelle tous vos adversaires ne pourront ni résister ni s’opposer. Vous serez livrés même par vos parents, vos frères, votre famille et vos amis, et ils feront mettre à mort certains d’entre vous. Vous serez détestés de tous, à cause de mon nom. Mais pas un cheveu de votre tête ne sera perdu. C’est par votre persévérance que vous garderez votre vie. » </w:t>
      </w:r>
    </w:p>
    <w:p w:rsidR="00310BAC" w:rsidRPr="004A1C7C" w:rsidRDefault="00310BAC" w:rsidP="00EE0BA0">
      <w:pPr>
        <w:spacing w:line="240" w:lineRule="auto"/>
        <w:jc w:val="both"/>
      </w:pPr>
    </w:p>
    <w:p w:rsidR="00F31BDF" w:rsidRPr="004A1C7C" w:rsidRDefault="00484B2B" w:rsidP="006610F3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4A1C7C">
        <w:rPr>
          <w:rFonts w:asciiTheme="minorHAnsi" w:hAnsiTheme="minorHAnsi"/>
          <w:b/>
          <w:u w:val="single"/>
        </w:rPr>
        <w:t>Credo</w:t>
      </w:r>
      <w:r w:rsidR="00B866B9" w:rsidRPr="004A1C7C">
        <w:rPr>
          <w:rFonts w:asciiTheme="minorHAnsi" w:hAnsiTheme="minorHAnsi"/>
          <w:b/>
          <w:u w:val="single"/>
        </w:rPr>
        <w:t xml:space="preserve"> : </w:t>
      </w:r>
    </w:p>
    <w:p w:rsidR="00E3220B" w:rsidRPr="00B9330B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B9330B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4A1C7C" w:rsidRDefault="00396E11" w:rsidP="00943728">
      <w:pPr>
        <w:spacing w:line="240" w:lineRule="auto"/>
        <w:jc w:val="both"/>
        <w:rPr>
          <w:rFonts w:asciiTheme="minorHAnsi" w:hAnsiTheme="minorHAnsi"/>
        </w:rPr>
      </w:pPr>
    </w:p>
    <w:p w:rsidR="00A8610B" w:rsidRPr="004A1C7C" w:rsidRDefault="00396E11" w:rsidP="00310BAC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rPr>
          <w:rFonts w:asciiTheme="minorHAnsi" w:hAnsiTheme="minorHAnsi"/>
          <w:b/>
          <w:bCs/>
          <w:u w:val="single"/>
        </w:rPr>
        <w:t>Prière universelle</w:t>
      </w:r>
    </w:p>
    <w:p w:rsidR="009D3379" w:rsidRPr="00B9330B" w:rsidRDefault="009D3379" w:rsidP="00310BAC">
      <w:pPr>
        <w:spacing w:line="240" w:lineRule="auto"/>
        <w:rPr>
          <w:rFonts w:asciiTheme="minorHAnsi" w:hAnsiTheme="minorHAnsi"/>
        </w:rPr>
      </w:pPr>
      <w:r w:rsidRPr="00B9330B">
        <w:rPr>
          <w:rFonts w:asciiTheme="minorHAnsi" w:hAnsiTheme="minorHAnsi"/>
        </w:rPr>
        <w:t xml:space="preserve">La voix de tes enfants, Seigneur, résonne sur la terre, </w:t>
      </w:r>
    </w:p>
    <w:p w:rsidR="00310BAC" w:rsidRPr="00B9330B" w:rsidRDefault="00E8154B" w:rsidP="00310BAC">
      <w:pPr>
        <w:spacing w:line="240" w:lineRule="auto"/>
      </w:pPr>
      <w:r w:rsidRPr="00B9330B">
        <w:rPr>
          <w:rFonts w:asciiTheme="minorHAnsi" w:hAnsiTheme="minorHAnsi"/>
        </w:rPr>
        <w:t>Vers</w:t>
      </w:r>
      <w:r w:rsidR="009D3379" w:rsidRPr="00B9330B">
        <w:rPr>
          <w:rFonts w:asciiTheme="minorHAnsi" w:hAnsiTheme="minorHAnsi"/>
        </w:rPr>
        <w:t xml:space="preserve"> toi comme un encens, Seigneur, s’élèvent nos prières</w:t>
      </w:r>
    </w:p>
    <w:p w:rsidR="00AE4B7F" w:rsidRPr="004A1C7C" w:rsidRDefault="00AE4B7F" w:rsidP="00AE4B7F">
      <w:pPr>
        <w:spacing w:line="240" w:lineRule="auto"/>
        <w:rPr>
          <w:rFonts w:asciiTheme="minorHAnsi" w:hAnsiTheme="minorHAnsi"/>
          <w:bCs/>
        </w:rPr>
      </w:pPr>
    </w:p>
    <w:p w:rsidR="00A8610B" w:rsidRPr="004A1C7C" w:rsidRDefault="00A8610B" w:rsidP="00A8610B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4A1C7C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Offertoire</w:t>
      </w:r>
      <w:r w:rsidRPr="004A1C7C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4A1C7C">
        <w:rPr>
          <w:rFonts w:asciiTheme="minorHAnsi" w:hAnsiTheme="minorHAnsi"/>
          <w:bCs/>
          <w:sz w:val="22"/>
          <w:szCs w:val="22"/>
        </w:rPr>
        <w:t>(</w:t>
      </w:r>
      <w:r w:rsidRPr="004A1C7C">
        <w:rPr>
          <w:rFonts w:asciiTheme="minorHAnsi" w:hAnsiTheme="minorHAnsi"/>
          <w:bCs/>
          <w:i/>
          <w:sz w:val="22"/>
          <w:szCs w:val="22"/>
        </w:rPr>
        <w:t>musique)</w:t>
      </w:r>
    </w:p>
    <w:p w:rsidR="00E8154B" w:rsidRPr="004A1C7C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</w:p>
    <w:p w:rsidR="004A1C7C" w:rsidRPr="00B9330B" w:rsidRDefault="004A1C7C" w:rsidP="00B9330B">
      <w:pPr>
        <w:pStyle w:val="Default"/>
        <w:rPr>
          <w:rFonts w:asciiTheme="minorHAnsi" w:hAnsiTheme="minorHAnsi"/>
          <w:b/>
          <w:sz w:val="22"/>
          <w:szCs w:val="22"/>
        </w:rPr>
      </w:pPr>
      <w:r w:rsidRPr="00B9330B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Sanctus</w:t>
      </w:r>
      <w:r w:rsidR="00B9330B" w:rsidRPr="00B9330B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 : </w:t>
      </w:r>
      <w:r w:rsidRPr="00B9330B">
        <w:rPr>
          <w:rFonts w:asciiTheme="minorHAnsi" w:hAnsiTheme="minorHAnsi"/>
          <w:b/>
          <w:sz w:val="22"/>
          <w:szCs w:val="22"/>
        </w:rPr>
        <w:t>Hosanna, Hosanna au plus haut des cieux ! (x2)</w:t>
      </w:r>
    </w:p>
    <w:p w:rsidR="004A1C7C" w:rsidRPr="004A1C7C" w:rsidRDefault="004A1C7C" w:rsidP="004A1C7C">
      <w:pPr>
        <w:spacing w:line="120" w:lineRule="auto"/>
        <w:rPr>
          <w:b/>
        </w:rPr>
      </w:pPr>
    </w:p>
    <w:p w:rsidR="004A1C7C" w:rsidRDefault="004A1C7C" w:rsidP="004A1C7C">
      <w:pPr>
        <w:spacing w:line="240" w:lineRule="auto"/>
      </w:pPr>
      <w:r w:rsidRPr="004A1C7C">
        <w:t xml:space="preserve">Saint est le Seigneur, le Dieu de l’univers ! </w:t>
      </w:r>
    </w:p>
    <w:p w:rsidR="004A1C7C" w:rsidRPr="004A1C7C" w:rsidRDefault="004A1C7C" w:rsidP="004A1C7C">
      <w:pPr>
        <w:spacing w:line="240" w:lineRule="auto"/>
      </w:pPr>
      <w:r w:rsidRPr="004A1C7C">
        <w:t>Le ciel et la terre sont remplis de ta gloire.</w:t>
      </w:r>
    </w:p>
    <w:p w:rsidR="004A1C7C" w:rsidRPr="00B9330B" w:rsidRDefault="004A1C7C" w:rsidP="004A1C7C">
      <w:pPr>
        <w:spacing w:line="240" w:lineRule="auto"/>
        <w:rPr>
          <w:sz w:val="10"/>
          <w:szCs w:val="10"/>
        </w:rPr>
      </w:pPr>
    </w:p>
    <w:p w:rsidR="00E8154B" w:rsidRPr="004A1C7C" w:rsidRDefault="004A1C7C" w:rsidP="00066903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4A1C7C">
        <w:t>Béni soit le Fils, l'envoyé du Père ! Béni soit Jésus, le Sauveur du monde !</w:t>
      </w:r>
    </w:p>
    <w:sectPr w:rsidR="00E8154B" w:rsidRPr="004A1C7C" w:rsidSect="00A70E0E">
      <w:pgSz w:w="16834" w:h="11909" w:orient="landscape" w:code="9"/>
      <w:pgMar w:top="720" w:right="532" w:bottom="720" w:left="567" w:header="709" w:footer="709" w:gutter="0"/>
      <w:cols w:num="2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BB" w:rsidRDefault="005666BB">
      <w:pPr>
        <w:spacing w:line="240" w:lineRule="auto"/>
      </w:pPr>
      <w:r>
        <w:separator/>
      </w:r>
    </w:p>
  </w:endnote>
  <w:endnote w:type="continuationSeparator" w:id="0">
    <w:p w:rsidR="005666BB" w:rsidRDefault="0056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BB" w:rsidRDefault="005666BB">
      <w:pPr>
        <w:spacing w:line="240" w:lineRule="auto"/>
      </w:pPr>
      <w:r>
        <w:separator/>
      </w:r>
    </w:p>
  </w:footnote>
  <w:footnote w:type="continuationSeparator" w:id="0">
    <w:p w:rsidR="005666BB" w:rsidRDefault="00566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51FEC"/>
    <w:multiLevelType w:val="hybridMultilevel"/>
    <w:tmpl w:val="75AA5E04"/>
    <w:lvl w:ilvl="0" w:tplc="C3A63988">
      <w:numFmt w:val="bullet"/>
      <w:lvlText w:val="-"/>
      <w:lvlJc w:val="left"/>
      <w:pPr>
        <w:ind w:left="720" w:hanging="360"/>
      </w:pPr>
      <w:rPr>
        <w:rFonts w:ascii="Calibri" w:eastAsia="Times New Roman" w:hAnsi="Calibri" w:cs="FarnhamDisplay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F7026"/>
    <w:multiLevelType w:val="hybridMultilevel"/>
    <w:tmpl w:val="DB34145A"/>
    <w:lvl w:ilvl="0" w:tplc="D526AB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2A"/>
    <w:rsid w:val="0003272B"/>
    <w:rsid w:val="0003572A"/>
    <w:rsid w:val="000519EB"/>
    <w:rsid w:val="0005448F"/>
    <w:rsid w:val="00060676"/>
    <w:rsid w:val="00066903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78FD"/>
    <w:rsid w:val="001B14BC"/>
    <w:rsid w:val="001B4693"/>
    <w:rsid w:val="001B74E6"/>
    <w:rsid w:val="001D7D13"/>
    <w:rsid w:val="001F791F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71C13"/>
    <w:rsid w:val="0037299E"/>
    <w:rsid w:val="00382D71"/>
    <w:rsid w:val="00395971"/>
    <w:rsid w:val="00396E11"/>
    <w:rsid w:val="003C2FC4"/>
    <w:rsid w:val="003C409A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A1C7C"/>
    <w:rsid w:val="004B177E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722F"/>
    <w:rsid w:val="005432AF"/>
    <w:rsid w:val="005511C8"/>
    <w:rsid w:val="0055547E"/>
    <w:rsid w:val="0056452B"/>
    <w:rsid w:val="00565D6B"/>
    <w:rsid w:val="005666BB"/>
    <w:rsid w:val="005779BF"/>
    <w:rsid w:val="00581666"/>
    <w:rsid w:val="00583766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2E37"/>
    <w:rsid w:val="00660FD1"/>
    <w:rsid w:val="006610F3"/>
    <w:rsid w:val="00661BEE"/>
    <w:rsid w:val="0067144C"/>
    <w:rsid w:val="00674745"/>
    <w:rsid w:val="006A6068"/>
    <w:rsid w:val="006A70CC"/>
    <w:rsid w:val="006C0CF9"/>
    <w:rsid w:val="006D5D3F"/>
    <w:rsid w:val="006E1D70"/>
    <w:rsid w:val="006E578E"/>
    <w:rsid w:val="0070384B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6B91"/>
    <w:rsid w:val="00772ADE"/>
    <w:rsid w:val="00774EDC"/>
    <w:rsid w:val="007978BA"/>
    <w:rsid w:val="007A4ED0"/>
    <w:rsid w:val="007B2D2C"/>
    <w:rsid w:val="007B7358"/>
    <w:rsid w:val="007D2E91"/>
    <w:rsid w:val="007E0EB3"/>
    <w:rsid w:val="007E1645"/>
    <w:rsid w:val="007F2B41"/>
    <w:rsid w:val="00801985"/>
    <w:rsid w:val="008205D5"/>
    <w:rsid w:val="00824A9F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C160A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5246"/>
    <w:rsid w:val="009A52BB"/>
    <w:rsid w:val="009B4808"/>
    <w:rsid w:val="009C0896"/>
    <w:rsid w:val="009D3379"/>
    <w:rsid w:val="009D7CE3"/>
    <w:rsid w:val="009E30D2"/>
    <w:rsid w:val="009E3EA4"/>
    <w:rsid w:val="009F33EB"/>
    <w:rsid w:val="00A04F35"/>
    <w:rsid w:val="00A210C1"/>
    <w:rsid w:val="00A32785"/>
    <w:rsid w:val="00A373B9"/>
    <w:rsid w:val="00A435B4"/>
    <w:rsid w:val="00A443D1"/>
    <w:rsid w:val="00A70E0E"/>
    <w:rsid w:val="00A8610B"/>
    <w:rsid w:val="00AC7E32"/>
    <w:rsid w:val="00AE0B25"/>
    <w:rsid w:val="00AE4B7F"/>
    <w:rsid w:val="00AF66C3"/>
    <w:rsid w:val="00B004DE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9330B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86356"/>
    <w:rsid w:val="00C91298"/>
    <w:rsid w:val="00C93AA9"/>
    <w:rsid w:val="00C968AA"/>
    <w:rsid w:val="00CA6EC6"/>
    <w:rsid w:val="00CB3AA8"/>
    <w:rsid w:val="00CB3CD5"/>
    <w:rsid w:val="00CB4199"/>
    <w:rsid w:val="00CB541E"/>
    <w:rsid w:val="00CB7301"/>
    <w:rsid w:val="00CD1D2A"/>
    <w:rsid w:val="00CE0467"/>
    <w:rsid w:val="00CE3F6F"/>
    <w:rsid w:val="00CF36BB"/>
    <w:rsid w:val="00CF7452"/>
    <w:rsid w:val="00D01303"/>
    <w:rsid w:val="00D070C2"/>
    <w:rsid w:val="00D15D5F"/>
    <w:rsid w:val="00D20F58"/>
    <w:rsid w:val="00D22C30"/>
    <w:rsid w:val="00D22DA7"/>
    <w:rsid w:val="00D359F2"/>
    <w:rsid w:val="00D40798"/>
    <w:rsid w:val="00D76C61"/>
    <w:rsid w:val="00D77005"/>
    <w:rsid w:val="00D7751B"/>
    <w:rsid w:val="00D80EC2"/>
    <w:rsid w:val="00D87115"/>
    <w:rsid w:val="00D95F4A"/>
    <w:rsid w:val="00DA3F2B"/>
    <w:rsid w:val="00DC505D"/>
    <w:rsid w:val="00DF501F"/>
    <w:rsid w:val="00E015A2"/>
    <w:rsid w:val="00E039A6"/>
    <w:rsid w:val="00E10D27"/>
    <w:rsid w:val="00E25458"/>
    <w:rsid w:val="00E257D0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11F98"/>
    <w:rsid w:val="00F31BDF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91A1A"/>
    <w:rsid w:val="00F962FF"/>
    <w:rsid w:val="00FA4449"/>
    <w:rsid w:val="00FA45DA"/>
    <w:rsid w:val="00FB38A0"/>
    <w:rsid w:val="00FD7648"/>
    <w:rsid w:val="00FE047F"/>
    <w:rsid w:val="00FE1097"/>
    <w:rsid w:val="00FE6601"/>
    <w:rsid w:val="00FF324D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BA23-9BB1-457E-9B81-2A448C7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1317</Words>
  <Characters>7509</Characters>
  <Application>Microsoft Office Word</Application>
  <DocSecurity>0</DocSecurity>
  <Lines>62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8809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Matthieu</cp:lastModifiedBy>
  <cp:revision>3</cp:revision>
  <cp:lastPrinted>2016-11-13T02:31:00Z</cp:lastPrinted>
  <dcterms:created xsi:type="dcterms:W3CDTF">2016-11-11T16:20:00Z</dcterms:created>
  <dcterms:modified xsi:type="dcterms:W3CDTF">2016-11-13T02:32:00Z</dcterms:modified>
</cp:coreProperties>
</file>